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6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независимыми экспертами антикоррупционных экспертиз муниципальных правовых</w:t>
      </w:r>
    </w:p>
    <w:p w:rsidR="00473A42" w:rsidRDefault="00C77F30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 и их проектов за 2</w:t>
      </w:r>
      <w:r w:rsidR="00473A42">
        <w:rPr>
          <w:rFonts w:ascii="Times New Roman" w:hAnsi="Times New Roman" w:cs="Times New Roman"/>
          <w:b/>
          <w:sz w:val="24"/>
          <w:szCs w:val="24"/>
        </w:rPr>
        <w:t>-е полугодие 2015 года</w:t>
      </w:r>
    </w:p>
    <w:p w:rsid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91" w:type="dxa"/>
        <w:tblLook w:val="04A0"/>
      </w:tblPr>
      <w:tblGrid>
        <w:gridCol w:w="959"/>
        <w:gridCol w:w="2093"/>
        <w:gridCol w:w="1877"/>
        <w:gridCol w:w="3259"/>
        <w:gridCol w:w="2446"/>
        <w:gridCol w:w="2446"/>
        <w:gridCol w:w="2011"/>
      </w:tblGrid>
      <w:tr w:rsidR="00A43046" w:rsidTr="00A43046">
        <w:tc>
          <w:tcPr>
            <w:tcW w:w="959" w:type="dxa"/>
          </w:tcPr>
          <w:p w:rsidR="00473A42" w:rsidRDefault="00473A42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или организационно-правовая форма и наименование (полное) независимого эксперта, подготовившего заключение</w:t>
            </w:r>
          </w:p>
        </w:tc>
        <w:tc>
          <w:tcPr>
            <w:tcW w:w="1877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3259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правового акта или проекта муниципального правового акта, в отношении которого проводилась независимая антикоррупционная экспертиза</w:t>
            </w:r>
          </w:p>
        </w:tc>
        <w:tc>
          <w:tcPr>
            <w:tcW w:w="2446" w:type="dxa"/>
          </w:tcPr>
          <w:p w:rsidR="00473A42" w:rsidRDefault="00A43046" w:rsidP="00A4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факторы, которые были выявлены в ходе независимой антикоррупционной экспертизы</w:t>
            </w:r>
          </w:p>
        </w:tc>
        <w:tc>
          <w:tcPr>
            <w:tcW w:w="2446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независимой антикоррупционной экспертизы учтены (не учтены)</w:t>
            </w:r>
          </w:p>
        </w:tc>
        <w:tc>
          <w:tcPr>
            <w:tcW w:w="2011" w:type="dxa"/>
          </w:tcPr>
          <w:p w:rsidR="00473A42" w:rsidRDefault="00A43046" w:rsidP="0047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A43046" w:rsidTr="00A43046">
        <w:tc>
          <w:tcPr>
            <w:tcW w:w="959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473A42" w:rsidRPr="00A43046" w:rsidRDefault="000D2CA1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A43046" w:rsidRPr="00A430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59" w:type="dxa"/>
          </w:tcPr>
          <w:p w:rsidR="00473A42" w:rsidRPr="00A43046" w:rsidRDefault="00A43046" w:rsidP="000D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 «О</w:t>
            </w:r>
            <w:r w:rsidR="000D2CA1">
              <w:rPr>
                <w:rFonts w:ascii="Times New Roman" w:hAnsi="Times New Roman" w:cs="Times New Roman"/>
                <w:sz w:val="24"/>
                <w:szCs w:val="24"/>
              </w:rPr>
              <w:t>б установлении земельного налога на территории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473A42" w:rsidRPr="00A43046" w:rsidRDefault="00A43046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023CF7" w:rsidRPr="00A43046" w:rsidRDefault="000D2CA1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3259" w:type="dxa"/>
          </w:tcPr>
          <w:p w:rsidR="00023CF7" w:rsidRPr="00A43046" w:rsidRDefault="00023CF7" w:rsidP="000D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 «</w:t>
            </w:r>
            <w:r w:rsidR="000D2CA1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на  территории ЮСП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6">
              <w:rPr>
                <w:rFonts w:ascii="Times New Roman" w:hAnsi="Times New Roman" w:cs="Times New Roman"/>
                <w:sz w:val="24"/>
                <w:szCs w:val="24"/>
              </w:rPr>
              <w:t>Зам. прокурора района Ж.Л. Боталова</w:t>
            </w:r>
          </w:p>
        </w:tc>
        <w:tc>
          <w:tcPr>
            <w:tcW w:w="1877" w:type="dxa"/>
          </w:tcPr>
          <w:p w:rsidR="00023CF7" w:rsidRPr="00A43046" w:rsidRDefault="000D2CA1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023CF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259" w:type="dxa"/>
          </w:tcPr>
          <w:p w:rsidR="00023CF7" w:rsidRPr="00A43046" w:rsidRDefault="00023CF7" w:rsidP="000D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СД ЮСП «Об утверждении Положения о </w:t>
            </w:r>
            <w:r w:rsidR="000D2CA1">
              <w:rPr>
                <w:rFonts w:ascii="Times New Roman" w:hAnsi="Times New Roman" w:cs="Times New Roman"/>
                <w:sz w:val="24"/>
                <w:szCs w:val="24"/>
              </w:rPr>
              <w:t>формировании и ведении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 сельского поселения»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023CF7" w:rsidRDefault="0073266E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73266E" w:rsidRPr="00A43046" w:rsidRDefault="0073266E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Боталова</w:t>
            </w:r>
          </w:p>
        </w:tc>
        <w:tc>
          <w:tcPr>
            <w:tcW w:w="1877" w:type="dxa"/>
          </w:tcPr>
          <w:p w:rsidR="00023CF7" w:rsidRPr="00A43046" w:rsidRDefault="0073266E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3259" w:type="dxa"/>
          </w:tcPr>
          <w:p w:rsidR="00023CF7" w:rsidRPr="00A43046" w:rsidRDefault="00023CF7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СД ЮСП «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ЮСП за 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73266E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Контрольно-счетной палаты </w:t>
            </w:r>
          </w:p>
          <w:p w:rsidR="00023CF7" w:rsidRPr="00A43046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Боталова </w:t>
            </w:r>
          </w:p>
        </w:tc>
        <w:tc>
          <w:tcPr>
            <w:tcW w:w="1877" w:type="dxa"/>
          </w:tcPr>
          <w:p w:rsidR="00023CF7" w:rsidRPr="00A43046" w:rsidRDefault="0073266E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</w:t>
            </w:r>
            <w:r w:rsidR="00023CF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259" w:type="dxa"/>
          </w:tcPr>
          <w:p w:rsidR="00023CF7" w:rsidRPr="00A43046" w:rsidRDefault="00023CF7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СД ЮСП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О бюджете ЮСП на 2016 год и на плановый период 2017-2018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CF7" w:rsidTr="00A43046">
        <w:tc>
          <w:tcPr>
            <w:tcW w:w="959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3" w:type="dxa"/>
          </w:tcPr>
          <w:p w:rsidR="00023CF7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6E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73266E" w:rsidRPr="00A43046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Боталова</w:t>
            </w:r>
          </w:p>
        </w:tc>
        <w:tc>
          <w:tcPr>
            <w:tcW w:w="1877" w:type="dxa"/>
          </w:tcPr>
          <w:p w:rsidR="00023CF7" w:rsidRPr="00A43046" w:rsidRDefault="0073266E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3259" w:type="dxa"/>
          </w:tcPr>
          <w:p w:rsidR="00023CF7" w:rsidRPr="00A43046" w:rsidRDefault="00023CF7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СД ЮСП «О внесении изменений в решение от 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06.03.2013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023CF7" w:rsidRPr="00A43046" w:rsidRDefault="00023CF7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023CF7" w:rsidRPr="00A43046" w:rsidRDefault="00023CF7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74" w:rsidTr="00A43046">
        <w:tc>
          <w:tcPr>
            <w:tcW w:w="959" w:type="dxa"/>
          </w:tcPr>
          <w:p w:rsidR="00AA3F74" w:rsidRPr="00A43046" w:rsidRDefault="00AA3F74" w:rsidP="0047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:rsidR="0073266E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AA3F74" w:rsidRPr="00A43046" w:rsidRDefault="0073266E" w:rsidP="0073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Боталова</w:t>
            </w:r>
          </w:p>
        </w:tc>
        <w:tc>
          <w:tcPr>
            <w:tcW w:w="1877" w:type="dxa"/>
          </w:tcPr>
          <w:p w:rsidR="00AA3F74" w:rsidRPr="00A43046" w:rsidRDefault="0073266E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3259" w:type="dxa"/>
          </w:tcPr>
          <w:p w:rsidR="00AA3F74" w:rsidRPr="00A43046" w:rsidRDefault="00AA3F74" w:rsidP="003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ЮСП «</w:t>
            </w:r>
            <w:r w:rsidR="00351487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субсидий юридическим лицам, ИП, а также ФЛ – производителям товаров, работ, услуг в целях возмещения затрат или недополученных доходов, связанных с оказанием услуг по холодному водоснабжению, услуг по водоотведению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446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</w:p>
        </w:tc>
        <w:tc>
          <w:tcPr>
            <w:tcW w:w="2011" w:type="dxa"/>
          </w:tcPr>
          <w:p w:rsidR="00AA3F74" w:rsidRPr="00A43046" w:rsidRDefault="00AA3F74" w:rsidP="00F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A42" w:rsidRPr="00473A42" w:rsidRDefault="00473A42" w:rsidP="00473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3A42" w:rsidRPr="00473A42" w:rsidSect="0047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CC"/>
    <w:rsid w:val="00023CF7"/>
    <w:rsid w:val="000D2CA1"/>
    <w:rsid w:val="00351487"/>
    <w:rsid w:val="0047329F"/>
    <w:rsid w:val="00473A42"/>
    <w:rsid w:val="00594FED"/>
    <w:rsid w:val="0073266E"/>
    <w:rsid w:val="009310BC"/>
    <w:rsid w:val="009A0676"/>
    <w:rsid w:val="009C415F"/>
    <w:rsid w:val="00A43046"/>
    <w:rsid w:val="00AA3F74"/>
    <w:rsid w:val="00C77F30"/>
    <w:rsid w:val="00D023DF"/>
    <w:rsid w:val="00EB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2015-12-28T07:24:00Z</cp:lastPrinted>
  <dcterms:created xsi:type="dcterms:W3CDTF">2015-07-06T05:32:00Z</dcterms:created>
  <dcterms:modified xsi:type="dcterms:W3CDTF">2015-12-28T07:34:00Z</dcterms:modified>
</cp:coreProperties>
</file>